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100" w:afterAutospacing="1" w:line="240" w:lineRule="auto"/>
        <w:rPr>
          <w:rFonts w:ascii="Arial" w:hAnsi="Arial" w:eastAsia="Times New Roman" w:cs="Arial"/>
          <w:color w:val="404040"/>
          <w:sz w:val="24"/>
          <w:szCs w:val="24"/>
          <w:lang w:eastAsia="bg-BG"/>
        </w:rPr>
      </w:pPr>
      <w:r>
        <w:rPr>
          <w:rFonts w:ascii="Arial" w:hAnsi="Arial" w:eastAsia="Times New Roman" w:cs="Arial"/>
          <w:color w:val="404040"/>
          <w:sz w:val="24"/>
          <w:szCs w:val="24"/>
          <w:lang w:eastAsia="bg-BG"/>
        </w:rPr>
        <w:t>До Г-н Боил Банов, Министър на културата</w:t>
      </w:r>
    </w:p>
    <w:p>
      <w:pPr>
        <w:shd w:val="clear" w:color="auto" w:fill="FFFFFF"/>
        <w:spacing w:after="100" w:afterAutospacing="1" w:line="240" w:lineRule="auto"/>
        <w:rPr>
          <w:rFonts w:ascii="Arial" w:hAnsi="Arial" w:eastAsia="Times New Roman" w:cs="Arial"/>
          <w:color w:val="404040"/>
          <w:sz w:val="24"/>
          <w:szCs w:val="24"/>
          <w:lang w:eastAsia="bg-BG"/>
        </w:rPr>
      </w:pPr>
      <w:r>
        <w:rPr>
          <w:rFonts w:ascii="Arial" w:hAnsi="Arial" w:eastAsia="Times New Roman" w:cs="Arial"/>
          <w:color w:val="404040"/>
          <w:sz w:val="24"/>
          <w:szCs w:val="24"/>
          <w:lang w:eastAsia="bg-BG"/>
        </w:rPr>
        <w:t>Уважаеми министър Банов,</w:t>
      </w:r>
    </w:p>
    <w:p>
      <w:pPr>
        <w:shd w:val="clear" w:color="auto" w:fill="FFFFFF"/>
        <w:spacing w:after="100" w:afterAutospacing="1" w:line="240" w:lineRule="auto"/>
        <w:rPr>
          <w:rFonts w:ascii="Arial" w:hAnsi="Arial" w:eastAsia="Times New Roman" w:cs="Arial"/>
          <w:color w:val="404040"/>
          <w:sz w:val="24"/>
          <w:szCs w:val="24"/>
          <w:lang w:eastAsia="bg-BG"/>
        </w:rPr>
      </w:pPr>
      <w:r>
        <w:rPr>
          <w:rFonts w:ascii="Arial" w:hAnsi="Arial" w:eastAsia="Times New Roman" w:cs="Arial"/>
          <w:color w:val="404040"/>
          <w:sz w:val="24"/>
          <w:szCs w:val="24"/>
          <w:lang w:eastAsia="bg-BG"/>
        </w:rPr>
        <w:t>Оценяваме досегашната подкрепа от страна на Министерство на културата в различните сфери на изкуствата във време на кризата, предизвикана от пандемията. Съзнаваме и първостепенната важност да бъде опазено здравето и живота на хората.</w:t>
      </w:r>
    </w:p>
    <w:p>
      <w:pPr>
        <w:shd w:val="clear" w:color="auto" w:fill="FFFFFF"/>
        <w:spacing w:after="100" w:afterAutospacing="1" w:line="240" w:lineRule="auto"/>
        <w:rPr>
          <w:rFonts w:ascii="Arial" w:hAnsi="Arial" w:eastAsia="Times New Roman" w:cs="Arial"/>
          <w:color w:val="404040"/>
          <w:sz w:val="24"/>
          <w:szCs w:val="24"/>
          <w:lang w:eastAsia="bg-BG"/>
        </w:rPr>
      </w:pPr>
      <w:r>
        <w:rPr>
          <w:rFonts w:ascii="Arial" w:hAnsi="Arial" w:eastAsia="Times New Roman" w:cs="Arial"/>
          <w:color w:val="404040"/>
          <w:sz w:val="24"/>
          <w:szCs w:val="24"/>
          <w:lang w:eastAsia="bg-BG"/>
        </w:rPr>
        <w:t>Въпреки това считаме, че някои от новите мерки в настоящата извънредна ситуация в страната са несправедливи или противоречиви!</w:t>
      </w:r>
    </w:p>
    <w:p>
      <w:pPr>
        <w:shd w:val="clear" w:color="auto" w:fill="FFFFFF"/>
        <w:spacing w:after="100" w:afterAutospacing="1" w:line="240" w:lineRule="auto"/>
        <w:rPr>
          <w:rFonts w:ascii="Arial" w:hAnsi="Arial" w:eastAsia="Times New Roman" w:cs="Arial"/>
          <w:color w:val="404040"/>
          <w:sz w:val="24"/>
          <w:szCs w:val="24"/>
          <w:lang w:eastAsia="bg-BG"/>
        </w:rPr>
      </w:pPr>
      <w:r>
        <w:rPr>
          <w:rFonts w:ascii="Arial" w:hAnsi="Arial" w:eastAsia="Times New Roman" w:cs="Arial"/>
          <w:color w:val="404040"/>
          <w:sz w:val="24"/>
          <w:szCs w:val="24"/>
          <w:lang w:eastAsia="bg-BG"/>
        </w:rPr>
        <w:t>Като председател на Съюза на българските художници апелирам за преразглеждане на заповед РД-01-677/ 25.11.2020 и промяна в текста на точка 7: „Преустановява се провеждането на всички културни и развлекателни мероприятия (кина, музеи, галерии, сценични прояви, концерти, занятия от танцовото, творческото и музикално изкуство и други). Изключение се допуска по отношение на театрите, при заетост на местата до 30 % от общия им капацитет, спазване на физическа дистанция от най-малко 1,5 м. и задължително поставяне на защитни маски за лице.“</w:t>
      </w:r>
    </w:p>
    <w:p>
      <w:pPr>
        <w:shd w:val="clear" w:color="auto" w:fill="FFFFFF"/>
        <w:spacing w:after="100" w:afterAutospacing="1" w:line="240" w:lineRule="auto"/>
        <w:rPr>
          <w:rFonts w:ascii="Arial" w:hAnsi="Arial" w:eastAsia="Times New Roman" w:cs="Arial"/>
          <w:color w:val="404040"/>
          <w:sz w:val="24"/>
          <w:szCs w:val="24"/>
          <w:lang w:eastAsia="bg-BG"/>
        </w:rPr>
      </w:pPr>
      <w:r>
        <w:rPr>
          <w:rFonts w:ascii="Arial" w:hAnsi="Arial" w:eastAsia="Times New Roman" w:cs="Arial"/>
          <w:color w:val="404040"/>
          <w:sz w:val="24"/>
          <w:szCs w:val="24"/>
          <w:lang w:eastAsia="bg-BG"/>
        </w:rPr>
        <w:t>Настояваме допуснатото по отношение на театрите да бъде валидно и за галериите.</w:t>
      </w:r>
    </w:p>
    <w:p>
      <w:pPr>
        <w:shd w:val="clear" w:color="auto" w:fill="FFFFFF"/>
        <w:spacing w:after="100" w:afterAutospacing="1" w:line="240" w:lineRule="auto"/>
        <w:rPr>
          <w:rFonts w:ascii="Arial" w:hAnsi="Arial" w:eastAsia="Times New Roman" w:cs="Arial"/>
          <w:color w:val="404040"/>
          <w:sz w:val="24"/>
          <w:szCs w:val="24"/>
          <w:lang w:eastAsia="bg-BG"/>
        </w:rPr>
      </w:pPr>
      <w:r>
        <w:rPr>
          <w:rFonts w:ascii="Arial" w:hAnsi="Arial" w:eastAsia="Times New Roman" w:cs="Arial"/>
          <w:color w:val="404040"/>
          <w:sz w:val="24"/>
          <w:szCs w:val="24"/>
          <w:lang w:eastAsia="bg-BG"/>
        </w:rPr>
        <w:t>В заповедта изключение правят театрите. За нас, художниците, за екипите на галериите и за нашата публика е очевидно, че при посещението на изложби, в които зрителите влизат поединично и на по-големи интервали от време, престоят в художествените експозиции по принцип е доста по-кратък, отколкото на публиката в театралния салон, не е свързан с по-големи рискове от заразяване с COVID-19.</w:t>
      </w:r>
    </w:p>
    <w:p>
      <w:pPr>
        <w:shd w:val="clear" w:color="auto" w:fill="FFFFFF"/>
        <w:spacing w:after="100" w:afterAutospacing="1" w:line="240" w:lineRule="auto"/>
        <w:rPr>
          <w:rFonts w:ascii="Arial" w:hAnsi="Arial" w:eastAsia="Times New Roman" w:cs="Arial"/>
          <w:color w:val="404040"/>
          <w:sz w:val="24"/>
          <w:szCs w:val="24"/>
          <w:lang w:eastAsia="bg-BG"/>
        </w:rPr>
      </w:pPr>
      <w:r>
        <w:rPr>
          <w:rFonts w:ascii="Arial" w:hAnsi="Arial" w:eastAsia="Times New Roman" w:cs="Arial"/>
          <w:color w:val="404040"/>
          <w:sz w:val="24"/>
          <w:szCs w:val="24"/>
          <w:lang w:eastAsia="bg-BG"/>
        </w:rPr>
        <w:t>Държавните, общинските, частните, големи и малки галерии и до този момент са работили в режим на пълно спазване на противоепидемичните изисквания, като достъпът е бил регулиран спрямо условията за безопасност още от извънредното положение от март 2020 до днес.</w:t>
      </w:r>
    </w:p>
    <w:p>
      <w:pPr>
        <w:shd w:val="clear" w:color="auto" w:fill="FFFFFF"/>
        <w:spacing w:after="100" w:afterAutospacing="1" w:line="240" w:lineRule="auto"/>
        <w:rPr>
          <w:rFonts w:ascii="Arial" w:hAnsi="Arial" w:eastAsia="Times New Roman" w:cs="Arial"/>
          <w:color w:val="404040"/>
          <w:sz w:val="24"/>
          <w:szCs w:val="24"/>
          <w:lang w:eastAsia="bg-BG"/>
        </w:rPr>
      </w:pPr>
      <w:r>
        <w:rPr>
          <w:rFonts w:ascii="Arial" w:hAnsi="Arial" w:eastAsia="Times New Roman" w:cs="Arial"/>
          <w:color w:val="404040"/>
          <w:sz w:val="24"/>
          <w:szCs w:val="24"/>
          <w:lang w:eastAsia="bg-BG"/>
        </w:rPr>
        <w:t>Допускаме, че изложбената дейност не е свързана с по-големи рискове, отколкото продължителният престой в театралния салон или в малките пространства на търговските обекти, които не би следвало съгласно същата заповед да бъдат затваряни…</w:t>
      </w:r>
    </w:p>
    <w:p>
      <w:pPr>
        <w:shd w:val="clear" w:color="auto" w:fill="FFFFFF"/>
        <w:spacing w:after="100" w:afterAutospacing="1" w:line="240" w:lineRule="auto"/>
        <w:rPr>
          <w:rFonts w:ascii="Arial" w:hAnsi="Arial" w:eastAsia="Times New Roman" w:cs="Arial"/>
          <w:color w:val="404040"/>
          <w:sz w:val="24"/>
          <w:szCs w:val="24"/>
          <w:lang w:eastAsia="bg-BG"/>
        </w:rPr>
      </w:pPr>
      <w:r>
        <w:rPr>
          <w:rFonts w:ascii="Arial" w:hAnsi="Arial" w:eastAsia="Times New Roman" w:cs="Arial"/>
          <w:color w:val="404040"/>
          <w:sz w:val="24"/>
          <w:szCs w:val="24"/>
          <w:lang w:eastAsia="bg-BG"/>
        </w:rPr>
        <w:t>От тази гледна точка заповедта е неприемлива и би могла да бъде редуцирана във форма, визираща преустановяването само на откриванията и другите галерийни събития, свързани със струпване на много хора на едно място, без напълно да се ограничава основната текуща дейност на галериите.</w:t>
      </w:r>
    </w:p>
    <w:p>
      <w:pPr>
        <w:shd w:val="clear" w:color="auto" w:fill="FFFFFF"/>
        <w:spacing w:after="100" w:afterAutospacing="1" w:line="240" w:lineRule="auto"/>
        <w:rPr>
          <w:rFonts w:ascii="Arial" w:hAnsi="Arial" w:eastAsia="Times New Roman" w:cs="Arial"/>
          <w:color w:val="404040"/>
          <w:sz w:val="24"/>
          <w:szCs w:val="24"/>
          <w:lang w:eastAsia="bg-BG"/>
        </w:rPr>
      </w:pPr>
      <w:r>
        <w:rPr>
          <w:rFonts w:ascii="Arial" w:hAnsi="Arial" w:eastAsia="Times New Roman" w:cs="Arial"/>
          <w:color w:val="404040"/>
          <w:sz w:val="24"/>
          <w:szCs w:val="24"/>
          <w:lang w:eastAsia="bg-BG"/>
        </w:rPr>
        <w:t>С уважение,</w:t>
      </w:r>
    </w:p>
    <w:p>
      <w:pPr>
        <w:shd w:val="clear" w:color="auto" w:fill="FFFFFF"/>
        <w:spacing w:after="100" w:afterAutospacing="1" w:line="240" w:lineRule="auto"/>
      </w:pPr>
      <w:r>
        <w:rPr>
          <w:rFonts w:ascii="Arial" w:hAnsi="Arial" w:eastAsia="Times New Roman" w:cs="Arial"/>
          <w:color w:val="404040"/>
          <w:sz w:val="24"/>
          <w:szCs w:val="24"/>
          <w:lang w:eastAsia="bg-BG"/>
        </w:rPr>
        <w:t>Председател на СБХ:</w:t>
      </w:r>
      <w:r>
        <w:rPr>
          <w:rFonts w:hint="default" w:ascii="Arial" w:hAnsi="Arial" w:eastAsia="Times New Roman" w:cs="Arial"/>
          <w:color w:val="404040"/>
          <w:sz w:val="24"/>
          <w:szCs w:val="24"/>
          <w:lang w:val="en-US" w:eastAsia="bg-BG"/>
        </w:rPr>
        <w:t xml:space="preserve">                              </w:t>
      </w:r>
      <w:r>
        <w:rPr>
          <w:rFonts w:ascii="Arial" w:hAnsi="Arial" w:eastAsia="Times New Roman" w:cs="Arial"/>
          <w:color w:val="404040"/>
          <w:sz w:val="24"/>
          <w:szCs w:val="24"/>
          <w:lang w:eastAsia="bg-BG"/>
        </w:rPr>
        <w:t>/Любен Генов/</w:t>
      </w:r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6D"/>
    <w:rsid w:val="00354D6D"/>
    <w:rsid w:val="006D491C"/>
    <w:rsid w:val="5FE9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bg-BG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337</Words>
  <Characters>1927</Characters>
  <Lines>16</Lines>
  <Paragraphs>4</Paragraphs>
  <TotalTime>1</TotalTime>
  <ScaleCrop>false</ScaleCrop>
  <LinksUpToDate>false</LinksUpToDate>
  <CharactersWithSpaces>2260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2020-12-11T11:35:00Z</dcterms:created>
  <dc:creator>bnr</dc:creator>
  <cp:lastModifiedBy>bnr</cp:lastModifiedBy>
  <dcterms:modified xsi:type="dcterms:W3CDTF">2020-12-11T11:39:06Z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